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1ADE" w:rsidRPr="006D0328" w:rsidRDefault="00891ADE" w:rsidP="00891ADE">
      <w:pPr>
        <w:shd w:val="clear" w:color="auto" w:fill="FFFFFF"/>
        <w:spacing w:before="120" w:after="120" w:line="234" w:lineRule="atLeast"/>
        <w:jc w:val="center"/>
        <w:rPr>
          <w:rFonts w:ascii="Arial" w:eastAsia="Times New Roman" w:hAnsi="Arial" w:cs="Arial"/>
          <w:color w:val="000000"/>
          <w:kern w:val="0"/>
          <w:sz w:val="20"/>
          <w:szCs w:val="20"/>
          <w14:ligatures w14:val="none"/>
        </w:rPr>
      </w:pPr>
      <w:bookmarkStart w:id="0" w:name="_GoBack"/>
      <w:r w:rsidRPr="006D0328">
        <w:rPr>
          <w:rFonts w:ascii="Arial" w:eastAsia="Times New Roman" w:hAnsi="Arial" w:cs="Arial"/>
          <w:b/>
          <w:bCs/>
          <w:color w:val="000000"/>
          <w:kern w:val="0"/>
          <w:sz w:val="20"/>
          <w:szCs w:val="20"/>
          <w14:ligatures w14:val="none"/>
        </w:rPr>
        <w:t>PHỤ LỤC XII</w:t>
      </w:r>
    </w:p>
    <w:p w:rsidR="00891ADE" w:rsidRPr="006D0328" w:rsidRDefault="00891ADE" w:rsidP="00891ADE">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TRÌNH TỰ, THỦ TỤC TRONG LĨNH VỰC CHẤT LƯỢNG SẢN PHẨM, HÀNG HÓA</w:t>
      </w:r>
      <w:bookmarkEnd w:id="0"/>
      <w:r w:rsidRPr="006D0328">
        <w:rPr>
          <w:rFonts w:ascii="Arial" w:eastAsia="Times New Roman" w:hAnsi="Arial" w:cs="Arial"/>
          <w:b/>
          <w:bCs/>
          <w:color w:val="000000"/>
          <w:kern w:val="0"/>
          <w:sz w:val="20"/>
          <w:szCs w:val="20"/>
          <w14:ligatures w14:val="none"/>
        </w:rPr>
        <w:br/>
      </w:r>
      <w:r w:rsidRPr="006D0328">
        <w:rPr>
          <w:rFonts w:ascii="Arial" w:eastAsia="Times New Roman" w:hAnsi="Arial" w:cs="Arial"/>
          <w:i/>
          <w:iCs/>
          <w:color w:val="000000"/>
          <w:kern w:val="0"/>
          <w:sz w:val="20"/>
          <w:szCs w:val="20"/>
          <w14:ligatures w14:val="none"/>
        </w:rPr>
        <w:t>(Kèm theo Nghị định số 146/2025/NĐ-CP ngày 12 tháng 6 năm 2025 của Chính phủ)</w:t>
      </w:r>
    </w:p>
    <w:p w:rsidR="00891ADE" w:rsidRPr="006D0328" w:rsidRDefault="00891ADE" w:rsidP="00891A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I. TRÌNH TỰ, THỦ TỤC CHỈ ĐỊNH TỔ CHỨC ĐÁNH GIÁ SỰ PHÙ HỢP VÀ THỪA NHẬN KẾT QUẢ ĐÁNH GIÁ SỰ PHÙ HỢP</w:t>
      </w:r>
    </w:p>
    <w:p w:rsidR="00891ADE" w:rsidRPr="006D0328" w:rsidRDefault="00891ADE" w:rsidP="00891A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1.</w:t>
      </w:r>
      <w:r w:rsidRPr="006D0328">
        <w:rPr>
          <w:rFonts w:ascii="Arial" w:eastAsia="Times New Roman" w:hAnsi="Arial" w:cs="Arial"/>
          <w:color w:val="000000"/>
          <w:kern w:val="0"/>
          <w:sz w:val="20"/>
          <w:szCs w:val="20"/>
          <w14:ligatures w14:val="none"/>
        </w:rPr>
        <w:t> Chỉ định tổ chức đánh giá sự phù hợp và thừa nhận kết quả đánh giá sự phù hợp</w:t>
      </w:r>
    </w:p>
    <w:p w:rsidR="00891ADE" w:rsidRPr="006D0328" w:rsidRDefault="00891ADE" w:rsidP="00891AD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Tổ chức đánh giá sự phù hợp đã đăng ký hoạt động theo quy định tại </w:t>
      </w:r>
      <w:bookmarkStart w:id="1" w:name="tc_4"/>
      <w:r w:rsidRPr="006D0328">
        <w:rPr>
          <w:rFonts w:ascii="Arial" w:eastAsia="Times New Roman" w:hAnsi="Arial" w:cs="Arial"/>
          <w:color w:val="000000"/>
          <w:kern w:val="0"/>
          <w:sz w:val="20"/>
          <w:szCs w:val="20"/>
          <w14:ligatures w14:val="none"/>
        </w:rPr>
        <w:t>Điều 17 </w:t>
      </w:r>
      <w:bookmarkEnd w:id="1"/>
      <w:r w:rsidRPr="006D0328">
        <w:rPr>
          <w:rFonts w:ascii="Arial" w:eastAsia="Times New Roman" w:hAnsi="Arial" w:cs="Arial"/>
          <w:color w:val="000000"/>
          <w:kern w:val="0"/>
          <w:sz w:val="20"/>
          <w:szCs w:val="20"/>
          <w14:ligatures w14:val="none"/>
        </w:rPr>
        <w:t>Nghị định số 132/2008/NĐ-CP ngày 31 tháng 12 năm 2008 quy định chi tiết thi hành một số điều của Luật Chất lượng sản phẩm, hàng hóa về quản lý chất lượng sản phẩm, hàng hóa của Chính phủ về (được sửa đổi, bổ sung tại khoản 8 Điều 1 Nghị định số 74/2018/NĐ-CP ngày 15 tháng 05 năm 2018) được tham gia hoạt động đánh giá sự phù hợp đối với sản phẩm, hàng hóa nhóm 2 quy định tại </w:t>
      </w:r>
      <w:bookmarkStart w:id="2" w:name="tc_5"/>
      <w:r w:rsidRPr="006D0328">
        <w:rPr>
          <w:rFonts w:ascii="Arial" w:eastAsia="Times New Roman" w:hAnsi="Arial" w:cs="Arial"/>
          <w:color w:val="000000"/>
          <w:kern w:val="0"/>
          <w:sz w:val="20"/>
          <w:szCs w:val="20"/>
          <w14:ligatures w14:val="none"/>
        </w:rPr>
        <w:t>đ</w:t>
      </w:r>
      <w:bookmarkEnd w:id="2"/>
      <w:r w:rsidRPr="006D0328">
        <w:rPr>
          <w:rFonts w:ascii="Arial" w:eastAsia="Times New Roman" w:hAnsi="Arial" w:cs="Arial"/>
          <w:color w:val="000000"/>
          <w:kern w:val="0"/>
          <w:sz w:val="20"/>
          <w:szCs w:val="20"/>
          <w14:ligatures w14:val="none"/>
        </w:rPr>
        <w:t>iểm a, điểm b khoản 2 Điều 4 và </w:t>
      </w:r>
      <w:bookmarkStart w:id="3" w:name="tc_6"/>
      <w:r w:rsidRPr="006D0328">
        <w:rPr>
          <w:rFonts w:ascii="Arial" w:eastAsia="Times New Roman" w:hAnsi="Arial" w:cs="Arial"/>
          <w:color w:val="000000"/>
          <w:kern w:val="0"/>
          <w:sz w:val="20"/>
          <w:szCs w:val="20"/>
          <w14:ligatures w14:val="none"/>
        </w:rPr>
        <w:t>đ</w:t>
      </w:r>
      <w:bookmarkEnd w:id="3"/>
      <w:r w:rsidRPr="006D0328">
        <w:rPr>
          <w:rFonts w:ascii="Arial" w:eastAsia="Times New Roman" w:hAnsi="Arial" w:cs="Arial"/>
          <w:color w:val="000000"/>
          <w:kern w:val="0"/>
          <w:sz w:val="20"/>
          <w:szCs w:val="20"/>
          <w14:ligatures w14:val="none"/>
        </w:rPr>
        <w:t>iểm a, điểm b khoản 2 Điều 7 Nghị định số 132/2008/NĐ-CP.</w:t>
      </w:r>
    </w:p>
    <w:p w:rsidR="00891ADE" w:rsidRPr="006D0328" w:rsidRDefault="00891ADE" w:rsidP="00891AD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Tổ chức đánh giá sự phù hợp do cơ quan nhà nước có thẩm quyền chỉ định được tham gia hoạt động đánh giá sự phù hợp đối với sản phẩm, hàng hóa nhóm 2 quy định tại </w:t>
      </w:r>
      <w:bookmarkStart w:id="4" w:name="tc_7"/>
      <w:r w:rsidRPr="006D0328">
        <w:rPr>
          <w:rFonts w:ascii="Arial" w:eastAsia="Times New Roman" w:hAnsi="Arial" w:cs="Arial"/>
          <w:color w:val="000000"/>
          <w:kern w:val="0"/>
          <w:sz w:val="20"/>
          <w:szCs w:val="20"/>
          <w14:ligatures w14:val="none"/>
        </w:rPr>
        <w:t>k</w:t>
      </w:r>
      <w:bookmarkEnd w:id="4"/>
      <w:r w:rsidRPr="006D0328">
        <w:rPr>
          <w:rFonts w:ascii="Arial" w:eastAsia="Times New Roman" w:hAnsi="Arial" w:cs="Arial"/>
          <w:color w:val="000000"/>
          <w:kern w:val="0"/>
          <w:sz w:val="20"/>
          <w:szCs w:val="20"/>
          <w14:ligatures w14:val="none"/>
        </w:rPr>
        <w:t>hoản 2 Điều 4 và </w:t>
      </w:r>
      <w:bookmarkStart w:id="5" w:name="tc_8"/>
      <w:r w:rsidRPr="006D0328">
        <w:rPr>
          <w:rFonts w:ascii="Arial" w:eastAsia="Times New Roman" w:hAnsi="Arial" w:cs="Arial"/>
          <w:color w:val="000000"/>
          <w:kern w:val="0"/>
          <w:sz w:val="20"/>
          <w:szCs w:val="20"/>
          <w14:ligatures w14:val="none"/>
        </w:rPr>
        <w:t>k</w:t>
      </w:r>
      <w:bookmarkEnd w:id="5"/>
      <w:r w:rsidRPr="006D0328">
        <w:rPr>
          <w:rFonts w:ascii="Arial" w:eastAsia="Times New Roman" w:hAnsi="Arial" w:cs="Arial"/>
          <w:color w:val="000000"/>
          <w:kern w:val="0"/>
          <w:sz w:val="20"/>
          <w:szCs w:val="20"/>
          <w14:ligatures w14:val="none"/>
        </w:rPr>
        <w:t>hoản 2 Điều 7 Nghị định số 132/2008/NĐ-CP.</w:t>
      </w:r>
    </w:p>
    <w:p w:rsidR="00891ADE" w:rsidRPr="006D0328" w:rsidRDefault="00891ADE" w:rsidP="00891AD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Ủy ban nhân dân cấp tỉnh chỉ định tổ chức đánh giá sự phù hợp thực hiện việc thử nghiệm, giám định, chứng nhận, kiểm định đối với sản phẩm, hàng hóa thuộc lĩnh vực phân công của Bộ Công Thương.</w:t>
      </w:r>
    </w:p>
    <w:p w:rsidR="00891ADE" w:rsidRPr="006D0328" w:rsidRDefault="00891ADE" w:rsidP="00891AD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Ủy ban nhân dân cấp tỉnh có trách nhiệm công bố công khai danh sách tổ chức đánh giá sự phù hợp được chỉ định, tổ chức đánh giá sự phù hợp đã đăng ký và tổ chức đánh giá sự phù hợp có kết quả đánh giá sự phù hợp được thừa nhận theo quy định tại </w:t>
      </w:r>
      <w:bookmarkStart w:id="6" w:name="dc_19"/>
      <w:r w:rsidRPr="006D0328">
        <w:rPr>
          <w:rFonts w:ascii="Arial" w:eastAsia="Times New Roman" w:hAnsi="Arial" w:cs="Arial"/>
          <w:color w:val="000000"/>
          <w:kern w:val="0"/>
          <w:sz w:val="20"/>
          <w:szCs w:val="20"/>
          <w14:ligatures w14:val="none"/>
        </w:rPr>
        <w:t>k</w:t>
      </w:r>
      <w:bookmarkEnd w:id="6"/>
      <w:r w:rsidRPr="006D0328">
        <w:rPr>
          <w:rFonts w:ascii="Arial" w:eastAsia="Times New Roman" w:hAnsi="Arial" w:cs="Arial"/>
          <w:color w:val="000000"/>
          <w:kern w:val="0"/>
          <w:sz w:val="20"/>
          <w:szCs w:val="20"/>
          <w14:ligatures w14:val="none"/>
        </w:rPr>
        <w:t>hoản 2 Điều 26 Luật Chất lượng sản phẩm, hàng hóa để cơ quan, tổ chức, cá nhân liên quan lựa chọn sử dụng.</w:t>
      </w:r>
    </w:p>
    <w:p w:rsidR="00891ADE" w:rsidRPr="006D0328" w:rsidRDefault="00891ADE" w:rsidP="00891A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2.</w:t>
      </w:r>
      <w:r w:rsidRPr="006D0328">
        <w:rPr>
          <w:rFonts w:ascii="Arial" w:eastAsia="Times New Roman" w:hAnsi="Arial" w:cs="Arial"/>
          <w:i/>
          <w:iCs/>
          <w:color w:val="000000"/>
          <w:kern w:val="0"/>
          <w:sz w:val="20"/>
          <w:szCs w:val="20"/>
          <w14:ligatures w14:val="none"/>
        </w:rPr>
        <w:t> </w:t>
      </w:r>
      <w:r w:rsidRPr="006D0328">
        <w:rPr>
          <w:rFonts w:ascii="Arial" w:eastAsia="Times New Roman" w:hAnsi="Arial" w:cs="Arial"/>
          <w:color w:val="000000"/>
          <w:kern w:val="0"/>
          <w:sz w:val="20"/>
          <w:szCs w:val="20"/>
          <w14:ligatures w14:val="none"/>
        </w:rPr>
        <w:t>Điều kiện chỉ định; hồ sơ đăng ký chỉ định; hình thức nộp hồ sơ; trình tự, thủ tục chỉ định lần đầu, thay đổi, bổ sung phạm vi, lĩnh vực được chỉ định, cấp lại đối với tổ chức đánh giá sự phù hợp có Quyết định chỉ định còn hiệu lực nhưng bị mất, thất lạc, hư hỏng hoặc thay đổi tên, địa chỉ hoặc thu hẹp phạm vi chỉ định thực hiện theo quy định tại Điều 18a, Điều 18b, Điều 18c, Điều 18d Nghị định số 74/2018/NĐ-CP ngày 15 tháng 5 năm 2018 của Chính phủ sửa đổi, bổ sung một số điều của Nghị định số 132/2008/NĐ-CP.</w:t>
      </w:r>
    </w:p>
    <w:p w:rsidR="00891ADE" w:rsidRPr="006D0328" w:rsidRDefault="00891ADE" w:rsidP="00891A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II. TRÌNH TỰ, THỦ TỤC CẤP GIẤY CHỨNG NHẬN ĐĂNG KÝ HOẠT ĐỘNG ĐÁNH GIÁ SỰ PHÙ HỢP</w:t>
      </w:r>
    </w:p>
    <w:p w:rsidR="00891ADE" w:rsidRPr="006D0328" w:rsidRDefault="00891ADE" w:rsidP="00891A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1. Điều kiện kinh doanh dịch vụ thử nghiệm chất lượng sản phẩm, hàng hóa; Hồ sơ đề nghị cấp Giấy chứng nhận đăng ký hoạt động thử nghiệm chất lượng sản phẩm, hàng hóa; </w:t>
      </w:r>
      <w:bookmarkStart w:id="7" w:name="dieu_7"/>
      <w:r w:rsidRPr="006D0328">
        <w:rPr>
          <w:rFonts w:ascii="Arial" w:eastAsia="Times New Roman" w:hAnsi="Arial" w:cs="Arial"/>
          <w:color w:val="000000"/>
          <w:kern w:val="0"/>
          <w:sz w:val="20"/>
          <w:szCs w:val="20"/>
          <w:shd w:val="clear" w:color="auto" w:fill="FFFFFF"/>
          <w14:ligatures w14:val="none"/>
        </w:rPr>
        <w:t>Hình thức nộp hồ sơ</w:t>
      </w:r>
      <w:bookmarkEnd w:id="7"/>
      <w:r w:rsidRPr="006D0328">
        <w:rPr>
          <w:rFonts w:ascii="Arial" w:eastAsia="Times New Roman" w:hAnsi="Arial" w:cs="Arial"/>
          <w:color w:val="000000"/>
          <w:kern w:val="0"/>
          <w:sz w:val="20"/>
          <w:szCs w:val="20"/>
          <w:shd w:val="clear" w:color="auto" w:fill="FFFFFF"/>
          <w14:ligatures w14:val="none"/>
        </w:rPr>
        <w:t>; Trình tự cấp mới, cấp bổ sung, sửa đổi, cấp lại Giấy chứng nhận đăng ký hoạt động thử nghiệm thực hiện theo quy định tại Điều 5, Điều 6, Điều 7, Điều 8 Nghị định số 107/2016/NĐ-CP ngày 01 tháng 7 năm 2016 của Chính phủ quy định về điều kiện kinh doanh dịch vụ đánh giá sự phù hợp (được sửa đổi, bổ sung bởi Nghị định số 154/2018/NĐ-CP ngày 09 tháng 11 năm 2018 của Chính phủ sửa đổi, bổ sung, bãi bỏ một số quy định về điều kiện đầu tư, kinh doanh trong lĩnh vực quản lý nhà nước của Bộ Khoa học và Công nghệ và một số quy định về kiểm tra chuyên ngành).</w:t>
      </w:r>
    </w:p>
    <w:p w:rsidR="00891ADE" w:rsidRPr="006D0328" w:rsidRDefault="00891ADE" w:rsidP="00891A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2. Điều kiện kinh doanh dịch vụ kiểm định chất lượng sản phẩm, hàng hóa; Hồ sơ đề nghị cấp Giấy chứng nhận đăng ký hoạt động kiểm định chất lượng sản phẩm, hàng hóa; Hình thức nộp hồ sơ; Trình tự cấp mới, cấp bổ sung, sửa đổi, cấp lại Giấy chứng nhận đăng ký hoạt động kiểm định thực hiện theo quy định tại Điều 9, Điều 10, Điều 11, Điều 12 Nghị định số 107/2016/NĐ-CP ngày 01 tháng 7 năm 2016 của Chính phủ quy định về điều kiện kinh doanh dịch vụ đánh giá sự phù hợp (được sửa đổi, bổ sung bởi Nghị định số 154/2018/NĐ-CP ngày 09 tháng 11 năm 2018 của Chính phủ sửa đổi, bổ sung, bãi bỏ một số quy định về điều kiện đầu tư, kinh doanh trong lĩnh vực quản lý nhà nước của Bộ Khoa học và Công nghệ và một số quy định về kiểm tra chuyên ngành).</w:t>
      </w:r>
    </w:p>
    <w:p w:rsidR="00891ADE" w:rsidRPr="006D0328" w:rsidRDefault="00891ADE" w:rsidP="00891A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xml:space="preserve">3. Điều kiện kinh doanh dịch vụ giám định chất lượng sản phẩm, hàng hóa; Hồ sơ đề nghị cấp Giấy chứng nhận đăng ký hoạt động giám định chất lượng sản phẩm, hàng hóa; Hình thức nộp hồ sơ; Trình tự cấp mới, cấp bổ sung, sửa đổi, cấp lại Giấy chứng nhận đăng ký hoạt động giám định thực hiện theo quy định tại Điều 13, Điều 14, Điều 15, Điều 16 Nghị định số 107/2016/NĐ-CP ngày 01 tháng 7 năm </w:t>
      </w:r>
      <w:r w:rsidRPr="006D0328">
        <w:rPr>
          <w:rFonts w:ascii="Arial" w:eastAsia="Times New Roman" w:hAnsi="Arial" w:cs="Arial"/>
          <w:color w:val="000000"/>
          <w:kern w:val="0"/>
          <w:sz w:val="20"/>
          <w:szCs w:val="20"/>
          <w14:ligatures w14:val="none"/>
        </w:rPr>
        <w:lastRenderedPageBreak/>
        <w:t>2016 của Chính phủ quy định về điều kiện kinh doanh dịch vụ đánh giá sự phù hợp (được sửa đổi, bổ sung bởi Nghị định số 154/2018/NĐ-CP ngày 09 tháng 11 năm 2018 của Chính phủ sửa đổi, bổ sung, bãi bỏ một số quy định về điều kiện đầu tư, kinh doanh trong lĩnh vực quản lý nhà nước của Bộ Khoa học và Công nghệ và một số quy định về kiểm tra chuyên ngành).</w:t>
      </w:r>
    </w:p>
    <w:p w:rsidR="00B777E5" w:rsidRPr="00891ADE" w:rsidRDefault="00891ADE" w:rsidP="00891A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4. Điều kiện kinh doanh dịch vụ chứng nhận chứng nhận sản phẩm, hệ thống quản lý; Hồ sơ đề nghị cấp Giấy chứng nhận sản phẩm, hệ thống quản lý; Hình thức nộp hồ sơ; Trình tự cấp mới, cấp bổ sung, sửa đổi, cấp lại Giấy chứng nhận sản phẩm, hệ thống quản lý thực hiện theo quy định tại Điều 17, Điều 18, Điều 19, Điều 20 Nghị định số 107/2016/NĐ-CP ngày 01 tháng 7 năm 2016 của Chính phủ quy định về điều kiện kinh doanh dịch vụ đánh giá sự phù hợp (được sửa đổi, bổ sung bởi Nghị định số 154/2018/NĐ-CP ngày 09 tháng 11 năm 2018 của Chính phủ sửa đổi, bổ sung, bãi bỏ một số quy định về điều kiện đầu tư, kinh doanh trong lĩnh vực quản lý nhà nước của Bộ Khoa học và Công nghệ và một số quy định về kiểm tra chuyên ngành).</w:t>
      </w:r>
    </w:p>
    <w:sectPr w:rsidR="00B777E5" w:rsidRPr="00891A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A7B"/>
    <w:rsid w:val="00174A7B"/>
    <w:rsid w:val="001B42A0"/>
    <w:rsid w:val="002B64B5"/>
    <w:rsid w:val="003F3CDB"/>
    <w:rsid w:val="004618FC"/>
    <w:rsid w:val="004E5810"/>
    <w:rsid w:val="005C3B1B"/>
    <w:rsid w:val="006D1373"/>
    <w:rsid w:val="007510B8"/>
    <w:rsid w:val="00891ADE"/>
    <w:rsid w:val="00905CE3"/>
    <w:rsid w:val="00B777E5"/>
    <w:rsid w:val="00CF1546"/>
    <w:rsid w:val="00DB5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8DA74"/>
  <w15:chartTrackingRefBased/>
  <w15:docId w15:val="{C74BDEE0-90D3-4252-958B-4F7B88248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4A7B"/>
    <w:rPr>
      <w:rFonts w:eastAsiaTheme="minorHAnsi"/>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777</Words>
  <Characters>4433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2025-09-05T02:55:00Z</dcterms:created>
  <dcterms:modified xsi:type="dcterms:W3CDTF">2025-09-05T02:55:00Z</dcterms:modified>
</cp:coreProperties>
</file>